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65C261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F25432">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BC01E0">
        <w:rPr>
          <w:rFonts w:cs="Arial"/>
          <w:b/>
          <w:sz w:val="24"/>
          <w:szCs w:val="24"/>
        </w:rPr>
        <w:t>6</w:t>
      </w:r>
      <w:r w:rsidR="00E24528">
        <w:rPr>
          <w:rFonts w:cs="Arial"/>
          <w:b/>
          <w:sz w:val="24"/>
          <w:szCs w:val="24"/>
        </w:rPr>
        <w:t>870</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CF3B4C9" w:rsidR="00BF2692" w:rsidRPr="00336FB1" w:rsidRDefault="00675C27" w:rsidP="00F80682">
      <w:pPr>
        <w:pStyle w:val="TAC"/>
        <w:ind w:left="1985" w:hanging="1985"/>
        <w:jc w:val="both"/>
        <w:rPr>
          <w:rFonts w:cs="Arial"/>
          <w:sz w:val="22"/>
          <w:u w:val="single"/>
        </w:rPr>
      </w:pPr>
      <w:r w:rsidRPr="007C2D23">
        <w:rPr>
          <w:rFonts w:cs="Arial"/>
          <w:b/>
          <w:sz w:val="22"/>
        </w:rPr>
        <w:t>Title:</w:t>
      </w:r>
      <w:r w:rsidRPr="007C2D23">
        <w:rPr>
          <w:rFonts w:cs="Arial"/>
          <w:sz w:val="22"/>
        </w:rPr>
        <w:t xml:space="preserve"> </w:t>
      </w:r>
      <w:r w:rsidRPr="007C2D23">
        <w:rPr>
          <w:rFonts w:cs="Arial"/>
          <w:sz w:val="22"/>
        </w:rPr>
        <w:tab/>
      </w:r>
      <w:r w:rsidR="00185220" w:rsidRPr="00185220">
        <w:rPr>
          <w:rFonts w:cs="Arial"/>
          <w:sz w:val="22"/>
        </w:rPr>
        <w:t>CA_n5-n</w:t>
      </w:r>
      <w:r w:rsidR="004E28CC">
        <w:rPr>
          <w:rFonts w:cs="Arial"/>
          <w:sz w:val="22"/>
        </w:rPr>
        <w:t>2</w:t>
      </w:r>
      <w:r w:rsidR="00185220" w:rsidRPr="00185220">
        <w:rPr>
          <w:rFonts w:cs="Arial"/>
          <w:sz w:val="22"/>
        </w:rPr>
        <w:t xml:space="preserve">8 </w:t>
      </w:r>
      <w:r w:rsidR="00336FB1">
        <w:rPr>
          <w:rFonts w:cs="Arial"/>
          <w:sz w:val="22"/>
        </w:rPr>
        <w:t>MSD for 2UL case</w:t>
      </w:r>
    </w:p>
    <w:p w14:paraId="03C4DA88" w14:textId="1029A213"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916BA9" w:rsidRPr="00916BA9">
        <w:rPr>
          <w:rFonts w:cs="Arial"/>
          <w:sz w:val="22"/>
        </w:rPr>
        <w:t>6.2.</w:t>
      </w:r>
      <w:r w:rsidR="00336FB1">
        <w:rPr>
          <w:rFonts w:cs="Arial"/>
          <w:sz w:val="22"/>
        </w:rPr>
        <w:t>3</w:t>
      </w:r>
      <w:r w:rsidR="00916BA9" w:rsidRPr="00916BA9">
        <w:rPr>
          <w:rFonts w:cs="Arial"/>
          <w:sz w:val="22"/>
        </w:rPr>
        <w:t>.1</w:t>
      </w:r>
      <w:r w:rsidR="00916BA9" w:rsidRPr="00916BA9">
        <w:rPr>
          <w:rFonts w:cs="Arial"/>
          <w:sz w:val="22"/>
        </w:rPr>
        <w:tab/>
        <w:t>Feasibility investigation of simultaneous reception and transmissions</w:t>
      </w:r>
      <w:r w:rsidR="00916BA9" w:rsidRPr="00916BA9">
        <w:rPr>
          <w:rFonts w:cs="Arial"/>
          <w:sz w:val="22"/>
        </w:rPr>
        <w:tab/>
        <w:t>[FS_NR_700800900_combo_enh</w:t>
      </w:r>
      <w:r w:rsidR="00D52EA9" w:rsidRPr="00D52EA9">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080DA0DE"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1E4CBE">
        <w:rPr>
          <w:rFonts w:eastAsia="SimSun"/>
          <w:lang w:eastAsia="zh-CN"/>
        </w:rPr>
        <w:t>we</w:t>
      </w:r>
      <w:r w:rsidR="009D27F9">
        <w:rPr>
          <w:rFonts w:eastAsia="SimSun"/>
          <w:lang w:eastAsia="zh-CN"/>
        </w:rPr>
        <w:t xml:space="preserve"> addressed the </w:t>
      </w:r>
      <w:r w:rsidR="001E4CBE">
        <w:rPr>
          <w:rFonts w:eastAsia="SimSun"/>
          <w:lang w:eastAsia="zh-CN"/>
        </w:rPr>
        <w:t>CA_n5-n</w:t>
      </w:r>
      <w:r w:rsidR="00E24528">
        <w:rPr>
          <w:rFonts w:eastAsia="SimSun"/>
          <w:lang w:eastAsia="zh-CN"/>
        </w:rPr>
        <w:t>2</w:t>
      </w:r>
      <w:r w:rsidR="001E4CBE">
        <w:rPr>
          <w:rFonts w:eastAsia="SimSun"/>
          <w:lang w:eastAsia="zh-CN"/>
        </w:rPr>
        <w:t>8 challenges in [2] and s</w:t>
      </w:r>
      <w:r w:rsidR="003920AB">
        <w:rPr>
          <w:rFonts w:eastAsia="SimSun"/>
          <w:lang w:eastAsia="zh-CN"/>
        </w:rPr>
        <w:t>everal</w:t>
      </w:r>
      <w:r w:rsidR="00EB341F">
        <w:rPr>
          <w:rFonts w:eastAsia="SimSun"/>
          <w:lang w:eastAsia="zh-CN"/>
        </w:rPr>
        <w:t xml:space="preserve"> agreements were captured in way forward</w:t>
      </w:r>
      <w:r w:rsidR="00FB5B38">
        <w:rPr>
          <w:rFonts w:eastAsia="SimSun"/>
          <w:lang w:eastAsia="zh-CN"/>
        </w:rPr>
        <w:t xml:space="preserve"> [</w:t>
      </w:r>
      <w:r w:rsidR="00EB341F">
        <w:rPr>
          <w:rFonts w:eastAsia="SimSun"/>
          <w:lang w:eastAsia="zh-CN"/>
        </w:rPr>
        <w:t>1</w:t>
      </w:r>
      <w:r w:rsidR="00FB5B38">
        <w:rPr>
          <w:rFonts w:eastAsia="SimSun"/>
          <w:lang w:eastAsia="zh-CN"/>
        </w:rPr>
        <w:t>]</w:t>
      </w:r>
      <w:r w:rsidR="00EB341F">
        <w:rPr>
          <w:rFonts w:eastAsia="SimSun"/>
          <w:lang w:eastAsia="zh-CN"/>
        </w:rPr>
        <w:t xml:space="preserve"> for </w:t>
      </w:r>
      <w:r w:rsidR="001E4CBE">
        <w:rPr>
          <w:rFonts w:eastAsia="SimSun"/>
          <w:lang w:eastAsia="zh-CN"/>
        </w:rPr>
        <w:t>frequency range restrictions</w:t>
      </w:r>
      <w:r w:rsidR="005A153F">
        <w:rPr>
          <w:rFonts w:eastAsia="SimSun"/>
          <w:lang w:eastAsia="zh-CN"/>
        </w:rPr>
        <w:t>.</w:t>
      </w:r>
      <w:r w:rsidR="00FB5B38">
        <w:rPr>
          <w:rFonts w:eastAsia="SimSun"/>
          <w:lang w:eastAsia="zh-CN"/>
        </w:rPr>
        <w:t xml:space="preserve"> </w:t>
      </w:r>
      <w:r w:rsidR="00B8490C">
        <w:rPr>
          <w:rFonts w:eastAsia="SimSun"/>
          <w:lang w:eastAsia="zh-CN"/>
        </w:rPr>
        <w:t>In this contribution</w:t>
      </w:r>
      <w:r w:rsidR="005A153F">
        <w:rPr>
          <w:rFonts w:eastAsia="SimSun"/>
          <w:lang w:eastAsia="zh-CN"/>
        </w:rPr>
        <w:t>,</w:t>
      </w:r>
      <w:r w:rsidR="00B8490C">
        <w:rPr>
          <w:rFonts w:eastAsia="SimSun"/>
          <w:lang w:eastAsia="zh-CN"/>
        </w:rPr>
        <w:t xml:space="preserve"> we </w:t>
      </w:r>
      <w:r w:rsidR="003920AB">
        <w:rPr>
          <w:rFonts w:eastAsia="SimSun"/>
          <w:lang w:eastAsia="zh-CN"/>
        </w:rPr>
        <w:t xml:space="preserve">further elaborate on </w:t>
      </w:r>
      <w:r w:rsidR="00E24528">
        <w:rPr>
          <w:rFonts w:eastAsia="SimSun"/>
          <w:lang w:eastAsia="zh-CN"/>
        </w:rPr>
        <w:t>dual UL n5 and n28 MSD for n28 DL</w:t>
      </w:r>
      <w:r w:rsidR="00BC01E0">
        <w:rPr>
          <w:rFonts w:eastAsia="SimSun"/>
          <w:lang w:eastAsia="zh-CN"/>
        </w:rPr>
        <w:t>.</w:t>
      </w:r>
    </w:p>
    <w:p w14:paraId="58FA5DD0" w14:textId="283B6CF9"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7E9B1B30" w14:textId="5845503D" w:rsidR="00915133" w:rsidRDefault="00336FB1" w:rsidP="00915133">
      <w:pPr>
        <w:pStyle w:val="Heading2"/>
        <w:spacing w:after="240"/>
        <w:rPr>
          <w:lang w:eastAsia="zh-CN"/>
        </w:rPr>
      </w:pPr>
      <w:r>
        <w:rPr>
          <w:lang w:eastAsia="zh-CN"/>
        </w:rPr>
        <w:t xml:space="preserve">Dual </w:t>
      </w:r>
      <w:r w:rsidR="004E28CC">
        <w:rPr>
          <w:lang w:eastAsia="zh-CN"/>
        </w:rPr>
        <w:t>antenna</w:t>
      </w:r>
      <w:r w:rsidR="00915133">
        <w:rPr>
          <w:lang w:eastAsia="zh-CN"/>
        </w:rPr>
        <w:t xml:space="preserve"> architecture</w:t>
      </w:r>
    </w:p>
    <w:p w14:paraId="53490BD7" w14:textId="2622961F" w:rsidR="00915133" w:rsidRDefault="00336FB1" w:rsidP="00915133">
      <w:pPr>
        <w:spacing w:after="0"/>
        <w:rPr>
          <w:lang w:val="en-GB" w:eastAsia="zh-CN"/>
        </w:rPr>
      </w:pPr>
      <w:r>
        <w:rPr>
          <w:lang w:val="en-GB" w:eastAsia="zh-CN"/>
        </w:rPr>
        <w:t>I</w:t>
      </w:r>
      <w:r w:rsidR="001E4CBE">
        <w:rPr>
          <w:lang w:val="en-GB" w:eastAsia="zh-CN"/>
        </w:rPr>
        <w:t xml:space="preserve">n </w:t>
      </w:r>
      <w:r>
        <w:rPr>
          <w:lang w:val="en-GB" w:eastAsia="zh-CN"/>
        </w:rPr>
        <w:t xml:space="preserve">way forward </w:t>
      </w:r>
      <w:r w:rsidR="001E4CBE">
        <w:rPr>
          <w:lang w:val="en-GB" w:eastAsia="zh-CN"/>
        </w:rPr>
        <w:t>[1]</w:t>
      </w:r>
      <w:r>
        <w:rPr>
          <w:lang w:val="en-GB" w:eastAsia="zh-CN"/>
        </w:rPr>
        <w:t>, both two antennas a</w:t>
      </w:r>
      <w:r w:rsidR="004E28CC">
        <w:rPr>
          <w:lang w:val="en-GB" w:eastAsia="zh-CN"/>
        </w:rPr>
        <w:t>nd</w:t>
      </w:r>
      <w:r>
        <w:rPr>
          <w:lang w:val="en-GB" w:eastAsia="zh-CN"/>
        </w:rPr>
        <w:t xml:space="preserve"> three antennas</w:t>
      </w:r>
      <w:r w:rsidR="007424D0">
        <w:rPr>
          <w:lang w:val="en-GB" w:eastAsia="zh-CN"/>
        </w:rPr>
        <w:t>’</w:t>
      </w:r>
      <w:r>
        <w:rPr>
          <w:lang w:val="en-GB" w:eastAsia="zh-CN"/>
        </w:rPr>
        <w:t xml:space="preserve"> architectures are suggested, in our view if achievable the two</w:t>
      </w:r>
      <w:r w:rsidR="00BF3E15">
        <w:rPr>
          <w:lang w:val="en-GB" w:eastAsia="zh-CN"/>
        </w:rPr>
        <w:t>-</w:t>
      </w:r>
      <w:r>
        <w:rPr>
          <w:lang w:val="en-GB" w:eastAsia="zh-CN"/>
        </w:rPr>
        <w:t>antenna case should be the baseline approach for which the minimum requirement is derived</w:t>
      </w:r>
      <w:r w:rsidR="001E4CBE">
        <w:rPr>
          <w:lang w:val="en-GB" w:eastAsia="zh-CN"/>
        </w:rPr>
        <w:t>.</w:t>
      </w:r>
      <w:r w:rsidR="004E28CC">
        <w:rPr>
          <w:lang w:val="en-GB" w:eastAsia="zh-CN"/>
        </w:rPr>
        <w:t xml:space="preserve"> </w:t>
      </w:r>
      <w:r w:rsidR="00BF3E15">
        <w:rPr>
          <w:lang w:val="en-GB" w:eastAsia="zh-CN"/>
        </w:rPr>
        <w:t>We also</w:t>
      </w:r>
      <w:r w:rsidR="004E28CC">
        <w:rPr>
          <w:lang w:val="en-GB" w:eastAsia="zh-CN"/>
        </w:rPr>
        <w:t xml:space="preserve"> do not see the benefit of a third antenna in this case given the multiple </w:t>
      </w:r>
    </w:p>
    <w:p w14:paraId="19E5E3E9" w14:textId="77777777" w:rsidR="001E4CBE" w:rsidRDefault="001E4CBE" w:rsidP="00915133">
      <w:pPr>
        <w:spacing w:after="0"/>
        <w:rPr>
          <w:lang w:val="en-GB" w:eastAsia="zh-CN"/>
        </w:rPr>
      </w:pPr>
    </w:p>
    <w:p w14:paraId="1F6F0DAE" w14:textId="3AC85352" w:rsidR="00915133" w:rsidRDefault="00915133" w:rsidP="00915133">
      <w:pPr>
        <w:spacing w:after="0"/>
        <w:rPr>
          <w:lang w:val="en-GB" w:eastAsia="zh-CN"/>
        </w:rPr>
      </w:pPr>
      <w:r>
        <w:rPr>
          <w:lang w:val="en-GB" w:eastAsia="zh-CN"/>
        </w:rPr>
        <w:t>The</w:t>
      </w:r>
      <w:r w:rsidR="00336FB1">
        <w:rPr>
          <w:lang w:val="en-GB" w:eastAsia="zh-CN"/>
        </w:rPr>
        <w:t xml:space="preserve">re </w:t>
      </w:r>
      <w:r w:rsidR="004E28CC">
        <w:rPr>
          <w:lang w:val="en-GB" w:eastAsia="zh-CN"/>
        </w:rPr>
        <w:t xml:space="preserve">are </w:t>
      </w:r>
      <w:r w:rsidR="00336FB1">
        <w:rPr>
          <w:lang w:val="en-GB" w:eastAsia="zh-CN"/>
        </w:rPr>
        <w:t>several</w:t>
      </w:r>
      <w:r>
        <w:rPr>
          <w:lang w:val="en-GB" w:eastAsia="zh-CN"/>
        </w:rPr>
        <w:t xml:space="preserve"> possible </w:t>
      </w:r>
      <w:proofErr w:type="gramStart"/>
      <w:r>
        <w:rPr>
          <w:lang w:val="en-GB" w:eastAsia="zh-CN"/>
        </w:rPr>
        <w:t>architecture</w:t>
      </w:r>
      <w:proofErr w:type="gramEnd"/>
      <w:r>
        <w:rPr>
          <w:lang w:val="en-GB" w:eastAsia="zh-CN"/>
        </w:rPr>
        <w:t xml:space="preserve"> based on </w:t>
      </w:r>
      <w:r w:rsidR="00336FB1">
        <w:rPr>
          <w:lang w:val="en-GB" w:eastAsia="zh-CN"/>
        </w:rPr>
        <w:t>2</w:t>
      </w:r>
      <w:r>
        <w:rPr>
          <w:lang w:val="en-GB" w:eastAsia="zh-CN"/>
        </w:rPr>
        <w:t xml:space="preserve"> antennas </w:t>
      </w:r>
      <w:r w:rsidR="00BF3E15">
        <w:rPr>
          <w:lang w:val="en-GB" w:eastAsia="zh-CN"/>
        </w:rPr>
        <w:t>including</w:t>
      </w:r>
      <w:r>
        <w:rPr>
          <w:lang w:val="en-GB" w:eastAsia="zh-CN"/>
        </w:rPr>
        <w:t>:</w:t>
      </w:r>
    </w:p>
    <w:p w14:paraId="026C8ED4" w14:textId="32C82471" w:rsidR="00915133" w:rsidRDefault="00336FB1" w:rsidP="00ED62F3">
      <w:pPr>
        <w:pStyle w:val="ListParagraph"/>
        <w:numPr>
          <w:ilvl w:val="0"/>
          <w:numId w:val="13"/>
        </w:numPr>
        <w:spacing w:after="0"/>
        <w:rPr>
          <w:lang w:val="en-GB" w:eastAsia="zh-CN"/>
        </w:rPr>
      </w:pPr>
      <w:r>
        <w:rPr>
          <w:lang w:val="en-GB" w:eastAsia="zh-CN"/>
        </w:rPr>
        <w:t xml:space="preserve">Main </w:t>
      </w:r>
      <w:r w:rsidR="00915133" w:rsidRPr="00915133">
        <w:rPr>
          <w:lang w:val="en-GB" w:eastAsia="zh-CN"/>
        </w:rPr>
        <w:t xml:space="preserve">Antenna: </w:t>
      </w:r>
      <w:r>
        <w:rPr>
          <w:lang w:val="en-GB" w:eastAsia="zh-CN"/>
        </w:rPr>
        <w:t>n5+n28 quad-</w:t>
      </w:r>
      <w:proofErr w:type="spellStart"/>
      <w:r>
        <w:rPr>
          <w:lang w:val="en-GB" w:eastAsia="zh-CN"/>
        </w:rPr>
        <w:t>plexer</w:t>
      </w:r>
      <w:proofErr w:type="spellEnd"/>
      <w:r>
        <w:rPr>
          <w:lang w:val="en-GB" w:eastAsia="zh-CN"/>
        </w:rPr>
        <w:t xml:space="preserve"> with 21MHz gap between n5 UL and n28 DL and diversity antenna with n5 and n28 DL duplexer </w:t>
      </w:r>
    </w:p>
    <w:p w14:paraId="65153413" w14:textId="77777777" w:rsidR="004E28CC" w:rsidRDefault="00336FB1" w:rsidP="00ED62F3">
      <w:pPr>
        <w:pStyle w:val="ListParagraph"/>
        <w:numPr>
          <w:ilvl w:val="0"/>
          <w:numId w:val="13"/>
        </w:numPr>
        <w:spacing w:after="0"/>
        <w:rPr>
          <w:lang w:val="en-GB" w:eastAsia="zh-CN"/>
        </w:rPr>
      </w:pPr>
      <w:r>
        <w:rPr>
          <w:lang w:val="en-GB" w:eastAsia="zh-CN"/>
        </w:rPr>
        <w:t xml:space="preserve">Split UL with dual duplexer: </w:t>
      </w:r>
      <w:r w:rsidR="004E28CC">
        <w:rPr>
          <w:lang w:val="en-GB" w:eastAsia="zh-CN"/>
        </w:rPr>
        <w:t xml:space="preserve">UL/DL </w:t>
      </w:r>
      <w:r>
        <w:rPr>
          <w:lang w:val="en-GB" w:eastAsia="zh-CN"/>
        </w:rPr>
        <w:t>antenna 1</w:t>
      </w:r>
      <w:r w:rsidR="004E28CC">
        <w:rPr>
          <w:lang w:val="en-GB" w:eastAsia="zh-CN"/>
        </w:rPr>
        <w:t>with</w:t>
      </w:r>
      <w:r>
        <w:rPr>
          <w:lang w:val="en-GB" w:eastAsia="zh-CN"/>
        </w:rPr>
        <w:t xml:space="preserve"> n5 DL/UL + n28DL triplexer and </w:t>
      </w:r>
      <w:r w:rsidR="004E28CC">
        <w:rPr>
          <w:lang w:val="en-GB" w:eastAsia="zh-CN"/>
        </w:rPr>
        <w:t xml:space="preserve">UL/DL </w:t>
      </w:r>
      <w:r>
        <w:rPr>
          <w:lang w:val="en-GB" w:eastAsia="zh-CN"/>
        </w:rPr>
        <w:t>antenna 2</w:t>
      </w:r>
      <w:r w:rsidR="004E28CC">
        <w:rPr>
          <w:lang w:val="en-GB" w:eastAsia="zh-CN"/>
        </w:rPr>
        <w:t xml:space="preserve"> with n28 UL/DL + n5 DL</w:t>
      </w:r>
    </w:p>
    <w:p w14:paraId="2E03C5BE" w14:textId="0554D391" w:rsidR="004E28CC" w:rsidRPr="004E28CC" w:rsidRDefault="004E28CC" w:rsidP="00ED62F3">
      <w:pPr>
        <w:pStyle w:val="ListParagraph"/>
        <w:numPr>
          <w:ilvl w:val="0"/>
          <w:numId w:val="13"/>
        </w:numPr>
        <w:spacing w:after="0"/>
        <w:rPr>
          <w:lang w:val="en-GB" w:eastAsia="zh-CN"/>
        </w:rPr>
      </w:pPr>
      <w:r w:rsidRPr="004E28CC">
        <w:rPr>
          <w:lang w:val="en-GB" w:eastAsia="zh-CN"/>
        </w:rPr>
        <w:t>One additional aspect is whether n28 must use a split duplexer but essen</w:t>
      </w:r>
      <w:r w:rsidR="00BF3E15">
        <w:rPr>
          <w:lang w:val="en-GB" w:eastAsia="zh-CN"/>
        </w:rPr>
        <w:t>tially</w:t>
      </w:r>
      <w:r w:rsidRPr="004E28CC">
        <w:rPr>
          <w:lang w:val="en-GB" w:eastAsia="zh-CN"/>
        </w:rPr>
        <w:t xml:space="preserve"> it does not change the antenna architecture choices since the</w:t>
      </w:r>
      <w:r>
        <w:rPr>
          <w:lang w:val="en-GB" w:eastAsia="zh-CN"/>
        </w:rPr>
        <w:t xml:space="preserve"> lower or higher n28 duplexer is switched to the desired antenna depending on which n28 channel is allocated.</w:t>
      </w:r>
    </w:p>
    <w:p w14:paraId="5ED93025" w14:textId="4D18E8C3" w:rsidR="00BC78C4" w:rsidRDefault="00BC78C4" w:rsidP="001E4CBE">
      <w:pPr>
        <w:spacing w:after="0"/>
        <w:rPr>
          <w:rFonts w:eastAsia="SimSun"/>
          <w:lang w:val="en-GB" w:eastAsia="zh-CN"/>
        </w:rPr>
      </w:pPr>
    </w:p>
    <w:p w14:paraId="03BAF5E2" w14:textId="3B8749B1" w:rsidR="00BC78C4" w:rsidRDefault="00BC78C4" w:rsidP="001E4CBE">
      <w:pPr>
        <w:spacing w:after="0"/>
        <w:rPr>
          <w:rFonts w:eastAsia="SimSun"/>
          <w:b/>
          <w:bCs/>
          <w:lang w:val="en-GB" w:eastAsia="zh-CN"/>
        </w:rPr>
      </w:pPr>
      <w:r w:rsidRPr="00BC78C4">
        <w:rPr>
          <w:rFonts w:eastAsia="SimSun"/>
          <w:b/>
          <w:bCs/>
          <w:lang w:val="en-GB" w:eastAsia="zh-CN"/>
        </w:rPr>
        <w:t xml:space="preserve">Proposal: </w:t>
      </w:r>
      <w:r w:rsidR="004E28CC">
        <w:rPr>
          <w:rFonts w:eastAsia="SimSun"/>
          <w:b/>
          <w:bCs/>
          <w:lang w:val="en-GB" w:eastAsia="zh-CN"/>
        </w:rPr>
        <w:t>only two antenna architectures are studied for CA_n5-n28</w:t>
      </w:r>
      <w:r w:rsidR="00BF3E15">
        <w:rPr>
          <w:rFonts w:eastAsia="SimSun"/>
          <w:b/>
          <w:bCs/>
          <w:lang w:val="en-GB" w:eastAsia="zh-CN"/>
        </w:rPr>
        <w:t>.</w:t>
      </w:r>
    </w:p>
    <w:p w14:paraId="164B9A06" w14:textId="03417697" w:rsidR="00BA7292" w:rsidRDefault="00916BA9" w:rsidP="00BA7292">
      <w:pPr>
        <w:pStyle w:val="Heading2"/>
        <w:spacing w:after="240"/>
        <w:rPr>
          <w:lang w:eastAsia="zh-CN"/>
        </w:rPr>
      </w:pPr>
      <w:r>
        <w:rPr>
          <w:lang w:eastAsia="zh-CN"/>
        </w:rPr>
        <w:t xml:space="preserve">Simultaneous </w:t>
      </w:r>
      <w:r w:rsidR="001A5DEE">
        <w:rPr>
          <w:lang w:eastAsia="zh-CN"/>
        </w:rPr>
        <w:t>n</w:t>
      </w:r>
      <w:r w:rsidR="004E28CC">
        <w:rPr>
          <w:lang w:eastAsia="zh-CN"/>
        </w:rPr>
        <w:t>5</w:t>
      </w:r>
      <w:r w:rsidR="001A5DEE">
        <w:rPr>
          <w:lang w:eastAsia="zh-CN"/>
        </w:rPr>
        <w:t xml:space="preserve"> </w:t>
      </w:r>
      <w:r>
        <w:rPr>
          <w:lang w:eastAsia="zh-CN"/>
        </w:rPr>
        <w:t>Tx</w:t>
      </w:r>
      <w:r w:rsidR="004E28CC">
        <w:rPr>
          <w:lang w:eastAsia="zh-CN"/>
        </w:rPr>
        <w:t xml:space="preserve"> </w:t>
      </w:r>
      <w:r>
        <w:rPr>
          <w:lang w:eastAsia="zh-CN"/>
        </w:rPr>
        <w:t>/</w:t>
      </w:r>
      <w:r w:rsidR="001A5DEE">
        <w:rPr>
          <w:lang w:eastAsia="zh-CN"/>
        </w:rPr>
        <w:t xml:space="preserve"> n</w:t>
      </w:r>
      <w:r w:rsidR="004E28CC">
        <w:rPr>
          <w:lang w:eastAsia="zh-CN"/>
        </w:rPr>
        <w:t>28</w:t>
      </w:r>
      <w:r w:rsidR="001A5DEE">
        <w:rPr>
          <w:lang w:eastAsia="zh-CN"/>
        </w:rPr>
        <w:t xml:space="preserve"> </w:t>
      </w:r>
      <w:r>
        <w:rPr>
          <w:lang w:eastAsia="zh-CN"/>
        </w:rPr>
        <w:t xml:space="preserve">Rx </w:t>
      </w:r>
    </w:p>
    <w:p w14:paraId="75C95D66" w14:textId="7EE85437" w:rsidR="00185220" w:rsidRDefault="001E4CBE" w:rsidP="004E28CC">
      <w:pPr>
        <w:spacing w:after="0"/>
        <w:rPr>
          <w:lang w:val="en-GB" w:eastAsia="zh-CN"/>
        </w:rPr>
      </w:pPr>
      <w:r>
        <w:rPr>
          <w:lang w:val="en-GB" w:eastAsia="zh-CN"/>
        </w:rPr>
        <w:t>In [1], the</w:t>
      </w:r>
      <w:r w:rsidR="004E28CC">
        <w:rPr>
          <w:lang w:val="en-GB" w:eastAsia="zh-CN"/>
        </w:rPr>
        <w:t xml:space="preserve"> following</w:t>
      </w:r>
      <w:r>
        <w:rPr>
          <w:lang w:val="en-GB" w:eastAsia="zh-CN"/>
        </w:rPr>
        <w:t xml:space="preserve"> channel bandwidths were agreed</w:t>
      </w:r>
      <w:r w:rsidR="004E28CC">
        <w:rPr>
          <w:lang w:val="en-GB" w:eastAsia="zh-CN"/>
        </w:rPr>
        <w:t>:</w:t>
      </w:r>
    </w:p>
    <w:p w14:paraId="20476A19" w14:textId="1EB529EC" w:rsidR="004E28CC" w:rsidRPr="004E28CC" w:rsidRDefault="004E28CC" w:rsidP="00ED62F3">
      <w:pPr>
        <w:pStyle w:val="ListParagraph"/>
        <w:numPr>
          <w:ilvl w:val="0"/>
          <w:numId w:val="15"/>
        </w:numPr>
        <w:spacing w:after="0"/>
        <w:rPr>
          <w:rFonts w:asciiTheme="minorHAnsi" w:eastAsiaTheme="minorEastAsia" w:hAnsiTheme="minorHAnsi" w:cstheme="minorBidi"/>
          <w:sz w:val="22"/>
          <w:szCs w:val="22"/>
        </w:rPr>
      </w:pPr>
      <w:r w:rsidRPr="004E28CC">
        <w:rPr>
          <w:rFonts w:eastAsiaTheme="minorEastAsia"/>
        </w:rPr>
        <w:t>n5: 5, 10, 15, 20</w:t>
      </w:r>
      <w:r>
        <w:rPr>
          <w:rFonts w:eastAsiaTheme="minorEastAsia"/>
        </w:rPr>
        <w:t xml:space="preserve"> MHz</w:t>
      </w:r>
    </w:p>
    <w:p w14:paraId="6EBE0976" w14:textId="77C1666A" w:rsidR="004E28CC" w:rsidRPr="004E28CC" w:rsidRDefault="004E28CC" w:rsidP="00ED62F3">
      <w:pPr>
        <w:pStyle w:val="ListParagraph"/>
        <w:numPr>
          <w:ilvl w:val="0"/>
          <w:numId w:val="15"/>
        </w:numPr>
        <w:spacing w:after="0"/>
        <w:rPr>
          <w:rFonts w:eastAsiaTheme="minorEastAsia"/>
        </w:rPr>
      </w:pPr>
      <w:r w:rsidRPr="004E28CC">
        <w:rPr>
          <w:rFonts w:eastAsiaTheme="minorEastAsia"/>
        </w:rPr>
        <w:t>n28: 5, 10, 15, 20, 25, 30</w:t>
      </w:r>
      <w:r>
        <w:rPr>
          <w:rFonts w:eastAsiaTheme="minorEastAsia"/>
        </w:rPr>
        <w:t xml:space="preserve"> MHz</w:t>
      </w:r>
    </w:p>
    <w:p w14:paraId="4EA42D22" w14:textId="36D18D17" w:rsidR="00C821CE" w:rsidRDefault="00C821CE" w:rsidP="00C821CE">
      <w:pPr>
        <w:spacing w:after="0"/>
        <w:rPr>
          <w:lang w:val="en-GB" w:eastAsia="zh-CN"/>
        </w:rPr>
      </w:pPr>
    </w:p>
    <w:p w14:paraId="201E6DAB" w14:textId="5388B0B1" w:rsidR="008804A7" w:rsidRDefault="008804A7" w:rsidP="00C821CE">
      <w:pPr>
        <w:spacing w:after="0"/>
        <w:rPr>
          <w:lang w:val="en-GB" w:eastAsia="zh-CN"/>
        </w:rPr>
      </w:pPr>
      <w:r>
        <w:rPr>
          <w:lang w:val="en-GB" w:eastAsia="zh-CN"/>
        </w:rPr>
        <w:t xml:space="preserve">As </w:t>
      </w:r>
      <w:r w:rsidR="00BF3E15">
        <w:rPr>
          <w:lang w:val="en-GB" w:eastAsia="zh-CN"/>
        </w:rPr>
        <w:t>previously</w:t>
      </w:r>
      <w:r>
        <w:rPr>
          <w:lang w:val="en-GB" w:eastAsia="zh-CN"/>
        </w:rPr>
        <w:t xml:space="preserve"> concluded, there is no n5 UL and n28 UL IMD related MSD. Nevertheless, there are critical crossband isolation issues, especially for the n28 DL that can suffer from the combined UL noise from n28 and n5 ULs.</w:t>
      </w:r>
    </w:p>
    <w:p w14:paraId="2910EE47" w14:textId="0991D477" w:rsidR="00CF194B" w:rsidRDefault="00CF194B" w:rsidP="00C821CE">
      <w:pPr>
        <w:spacing w:after="0"/>
        <w:rPr>
          <w:lang w:val="en-GB" w:eastAsia="zh-CN"/>
        </w:rPr>
      </w:pPr>
    </w:p>
    <w:p w14:paraId="3A909553" w14:textId="0D2CBF0A" w:rsidR="00CF194B" w:rsidRDefault="00CF194B" w:rsidP="00C821CE">
      <w:pPr>
        <w:spacing w:after="0"/>
        <w:rPr>
          <w:lang w:val="en-GB" w:eastAsia="zh-CN"/>
        </w:rPr>
      </w:pPr>
      <w:r>
        <w:rPr>
          <w:lang w:val="en-GB" w:eastAsia="zh-CN"/>
        </w:rPr>
        <w:t>The worst case where n5 uses 20MHz at the bottom of the band and n28 uses 30MHz at the top of the band, using the REFSENS UL allocation of 20RB for n5 and 25RB for n28, the IMD landscape is shown in Figure 1.</w:t>
      </w:r>
    </w:p>
    <w:p w14:paraId="08A98E65" w14:textId="6BC86F29" w:rsidR="00160854" w:rsidRDefault="00160854" w:rsidP="00C821CE">
      <w:pPr>
        <w:spacing w:after="0"/>
        <w:rPr>
          <w:lang w:val="en-GB" w:eastAsia="zh-CN"/>
        </w:rPr>
      </w:pPr>
    </w:p>
    <w:p w14:paraId="05F4A024" w14:textId="65705DF3" w:rsidR="00160854" w:rsidRDefault="00160854" w:rsidP="00C821CE">
      <w:pPr>
        <w:spacing w:after="0"/>
        <w:rPr>
          <w:lang w:val="en-GB" w:eastAsia="zh-CN"/>
        </w:rPr>
      </w:pPr>
      <w:r w:rsidRPr="00160854">
        <w:drawing>
          <wp:inline distT="0" distB="0" distL="0" distR="0" wp14:anchorId="17CC2D51" wp14:editId="76A5B064">
            <wp:extent cx="6646545" cy="9067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906780"/>
                    </a:xfrm>
                    <a:prstGeom prst="rect">
                      <a:avLst/>
                    </a:prstGeom>
                    <a:noFill/>
                    <a:ln>
                      <a:noFill/>
                    </a:ln>
                  </pic:spPr>
                </pic:pic>
              </a:graphicData>
            </a:graphic>
          </wp:inline>
        </w:drawing>
      </w:r>
    </w:p>
    <w:p w14:paraId="2E268CAF" w14:textId="469B30D1" w:rsidR="00160854" w:rsidRDefault="00160854" w:rsidP="00160854">
      <w:pPr>
        <w:pStyle w:val="Caption"/>
        <w:jc w:val="center"/>
        <w:rPr>
          <w:lang w:val="en-GB" w:eastAsia="zh-CN"/>
        </w:rPr>
      </w:pPr>
      <w:r>
        <w:t xml:space="preserve">Figure </w:t>
      </w:r>
      <w:fldSimple w:instr=" SEQ Figure \* ARABIC ">
        <w:r>
          <w:rPr>
            <w:noProof/>
          </w:rPr>
          <w:t>1</w:t>
        </w:r>
      </w:fldSimple>
      <w:r>
        <w:t>: IMD landscape for n5 and n28 dual UL</w:t>
      </w:r>
    </w:p>
    <w:p w14:paraId="5294B2C7" w14:textId="20AFFAF0" w:rsidR="008804A7" w:rsidRDefault="00160854" w:rsidP="00C821CE">
      <w:pPr>
        <w:spacing w:after="0"/>
        <w:rPr>
          <w:lang w:val="en-GB" w:eastAsia="zh-CN"/>
        </w:rPr>
      </w:pPr>
      <w:proofErr w:type="gramStart"/>
      <w:r>
        <w:rPr>
          <w:lang w:val="en-GB" w:eastAsia="zh-CN"/>
        </w:rPr>
        <w:t>It can be seen that the</w:t>
      </w:r>
      <w:proofErr w:type="gramEnd"/>
      <w:r>
        <w:rPr>
          <w:lang w:val="en-GB" w:eastAsia="zh-CN"/>
        </w:rPr>
        <w:t xml:space="preserve"> n28 30MHz DL channel is subject to the combined interference from:</w:t>
      </w:r>
    </w:p>
    <w:p w14:paraId="1A3A82F6" w14:textId="1F91F5E2" w:rsidR="00160854" w:rsidRDefault="00BF3E15" w:rsidP="00ED62F3">
      <w:pPr>
        <w:pStyle w:val="ListParagraph"/>
        <w:numPr>
          <w:ilvl w:val="0"/>
          <w:numId w:val="16"/>
        </w:numPr>
        <w:spacing w:after="0"/>
        <w:rPr>
          <w:lang w:val="en-GB" w:eastAsia="zh-CN"/>
        </w:rPr>
      </w:pPr>
      <w:r>
        <w:rPr>
          <w:lang w:val="en-GB" w:eastAsia="zh-CN"/>
        </w:rPr>
        <w:t>P</w:t>
      </w:r>
      <w:r w:rsidR="00160854">
        <w:rPr>
          <w:lang w:val="en-GB" w:eastAsia="zh-CN"/>
        </w:rPr>
        <w:t>artial IMD3 of n28 UL</w:t>
      </w:r>
    </w:p>
    <w:p w14:paraId="6C15C149" w14:textId="3E414494" w:rsidR="00160854" w:rsidRDefault="00BF3E15" w:rsidP="00ED62F3">
      <w:pPr>
        <w:pStyle w:val="ListParagraph"/>
        <w:numPr>
          <w:ilvl w:val="0"/>
          <w:numId w:val="16"/>
        </w:numPr>
        <w:spacing w:after="0"/>
        <w:rPr>
          <w:lang w:val="en-GB" w:eastAsia="zh-CN"/>
        </w:rPr>
      </w:pPr>
      <w:r>
        <w:rPr>
          <w:lang w:val="en-GB" w:eastAsia="zh-CN"/>
        </w:rPr>
        <w:t>C</w:t>
      </w:r>
      <w:r w:rsidR="00160854">
        <w:rPr>
          <w:lang w:val="en-GB" w:eastAsia="zh-CN"/>
        </w:rPr>
        <w:t>lose to full IMD5 of n28 UL</w:t>
      </w:r>
    </w:p>
    <w:p w14:paraId="78DF8F2C" w14:textId="787F0247" w:rsidR="00160854" w:rsidRDefault="00BF3E15" w:rsidP="00ED62F3">
      <w:pPr>
        <w:pStyle w:val="ListParagraph"/>
        <w:numPr>
          <w:ilvl w:val="0"/>
          <w:numId w:val="16"/>
        </w:numPr>
        <w:spacing w:after="0"/>
        <w:rPr>
          <w:lang w:val="en-GB" w:eastAsia="zh-CN"/>
        </w:rPr>
      </w:pPr>
      <w:r>
        <w:rPr>
          <w:lang w:val="en-GB" w:eastAsia="zh-CN"/>
        </w:rPr>
        <w:t>F</w:t>
      </w:r>
      <w:r w:rsidR="00160854">
        <w:rPr>
          <w:lang w:val="en-GB" w:eastAsia="zh-CN"/>
        </w:rPr>
        <w:t>ull IMD5 of n5 UL</w:t>
      </w:r>
    </w:p>
    <w:p w14:paraId="38CC5927" w14:textId="77777777" w:rsidR="00160854" w:rsidRPr="00160854" w:rsidRDefault="00160854" w:rsidP="00160854">
      <w:pPr>
        <w:spacing w:after="0"/>
        <w:rPr>
          <w:lang w:val="en-GB" w:eastAsia="zh-CN"/>
        </w:rPr>
      </w:pPr>
    </w:p>
    <w:p w14:paraId="3C1B6175" w14:textId="46DBC233" w:rsidR="00C821CE" w:rsidRPr="00C821CE" w:rsidRDefault="00C821CE" w:rsidP="00160854">
      <w:pPr>
        <w:spacing w:after="0"/>
        <w:rPr>
          <w:b/>
          <w:bCs/>
          <w:lang w:val="en-GB" w:eastAsia="zh-CN"/>
        </w:rPr>
      </w:pPr>
      <w:r w:rsidRPr="00C821CE">
        <w:rPr>
          <w:b/>
          <w:bCs/>
          <w:lang w:val="en-GB" w:eastAsia="zh-CN"/>
        </w:rPr>
        <w:t xml:space="preserve">Proposal on </w:t>
      </w:r>
      <w:r w:rsidR="00160854">
        <w:rPr>
          <w:b/>
          <w:bCs/>
          <w:lang w:val="en-GB" w:eastAsia="zh-CN"/>
        </w:rPr>
        <w:t>CA_n5-n28 dual UL test point: The worst</w:t>
      </w:r>
      <w:r w:rsidR="00A106B7">
        <w:rPr>
          <w:b/>
          <w:bCs/>
          <w:lang w:val="en-GB" w:eastAsia="zh-CN"/>
        </w:rPr>
        <w:t>-</w:t>
      </w:r>
      <w:r w:rsidR="00160854">
        <w:rPr>
          <w:b/>
          <w:bCs/>
          <w:lang w:val="en-GB" w:eastAsia="zh-CN"/>
        </w:rPr>
        <w:t>case MSD is evaluated for:</w:t>
      </w:r>
    </w:p>
    <w:p w14:paraId="07FBEA4B" w14:textId="11AC0A0C" w:rsidR="00C821CE" w:rsidRPr="00C821CE" w:rsidRDefault="00160854" w:rsidP="00ED62F3">
      <w:pPr>
        <w:pStyle w:val="ListParagraph"/>
        <w:numPr>
          <w:ilvl w:val="0"/>
          <w:numId w:val="14"/>
        </w:numPr>
        <w:spacing w:after="0"/>
        <w:rPr>
          <w:b/>
          <w:bCs/>
          <w:lang w:val="en-GB" w:eastAsia="zh-CN"/>
        </w:rPr>
      </w:pPr>
      <w:r>
        <w:rPr>
          <w:b/>
          <w:bCs/>
          <w:lang w:val="en-GB" w:eastAsia="zh-CN"/>
        </w:rPr>
        <w:t xml:space="preserve">30MHz n28 UL at the top of the band with 25RB </w:t>
      </w:r>
      <w:r w:rsidR="00A106B7">
        <w:rPr>
          <w:b/>
          <w:bCs/>
          <w:lang w:val="en-GB" w:eastAsia="zh-CN"/>
        </w:rPr>
        <w:t>at the top of the channel</w:t>
      </w:r>
    </w:p>
    <w:p w14:paraId="04B360D6" w14:textId="774F25A0" w:rsidR="001A5DEE" w:rsidRPr="00A106B7" w:rsidRDefault="00A106B7" w:rsidP="00ED62F3">
      <w:pPr>
        <w:pStyle w:val="ListParagraph"/>
        <w:numPr>
          <w:ilvl w:val="0"/>
          <w:numId w:val="14"/>
        </w:numPr>
        <w:spacing w:after="0"/>
        <w:rPr>
          <w:b/>
          <w:bCs/>
          <w:lang w:val="en-GB" w:eastAsia="zh-CN"/>
        </w:rPr>
      </w:pPr>
      <w:r>
        <w:rPr>
          <w:b/>
          <w:bCs/>
          <w:lang w:val="en-GB" w:eastAsia="zh-CN"/>
        </w:rPr>
        <w:t>2</w:t>
      </w:r>
      <w:r>
        <w:rPr>
          <w:b/>
          <w:bCs/>
          <w:lang w:val="en-GB" w:eastAsia="zh-CN"/>
        </w:rPr>
        <w:t>0MHz n</w:t>
      </w:r>
      <w:r>
        <w:rPr>
          <w:b/>
          <w:bCs/>
          <w:lang w:val="en-GB" w:eastAsia="zh-CN"/>
        </w:rPr>
        <w:t>5</w:t>
      </w:r>
      <w:r>
        <w:rPr>
          <w:b/>
          <w:bCs/>
          <w:lang w:val="en-GB" w:eastAsia="zh-CN"/>
        </w:rPr>
        <w:t xml:space="preserve"> UL at the </w:t>
      </w:r>
      <w:r>
        <w:rPr>
          <w:b/>
          <w:bCs/>
          <w:lang w:val="en-GB" w:eastAsia="zh-CN"/>
        </w:rPr>
        <w:t>bottom</w:t>
      </w:r>
      <w:r>
        <w:rPr>
          <w:b/>
          <w:bCs/>
          <w:lang w:val="en-GB" w:eastAsia="zh-CN"/>
        </w:rPr>
        <w:t xml:space="preserve"> of the band with 2</w:t>
      </w:r>
      <w:r>
        <w:rPr>
          <w:b/>
          <w:bCs/>
          <w:lang w:val="en-GB" w:eastAsia="zh-CN"/>
        </w:rPr>
        <w:t>0</w:t>
      </w:r>
      <w:r>
        <w:rPr>
          <w:b/>
          <w:bCs/>
          <w:lang w:val="en-GB" w:eastAsia="zh-CN"/>
        </w:rPr>
        <w:t xml:space="preserve">RB at the </w:t>
      </w:r>
      <w:r>
        <w:rPr>
          <w:b/>
          <w:bCs/>
          <w:lang w:val="en-GB" w:eastAsia="zh-CN"/>
        </w:rPr>
        <w:t>bottom</w:t>
      </w:r>
      <w:r>
        <w:rPr>
          <w:b/>
          <w:bCs/>
          <w:lang w:val="en-GB" w:eastAsia="zh-CN"/>
        </w:rPr>
        <w:t xml:space="preserve"> of the channel</w:t>
      </w:r>
      <w:r>
        <w:rPr>
          <w:b/>
          <w:bCs/>
          <w:lang w:val="en-GB" w:eastAsia="zh-CN"/>
        </w:rPr>
        <w:t>.</w:t>
      </w:r>
    </w:p>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lastRenderedPageBreak/>
        <w:t>Conclusions</w:t>
      </w:r>
    </w:p>
    <w:p w14:paraId="2D4E1CE9" w14:textId="293BEFF0" w:rsidR="006B1FD0" w:rsidRDefault="00305289" w:rsidP="00494D5C">
      <w:pPr>
        <w:spacing w:after="0"/>
        <w:jc w:val="both"/>
      </w:pPr>
      <w:r>
        <w:t xml:space="preserve">In this contribution, </w:t>
      </w:r>
      <w:r w:rsidR="000A5C60">
        <w:t xml:space="preserve">we </w:t>
      </w:r>
      <w:r w:rsidR="00C3525E">
        <w:t>further study the de-sense issues for CA_n5-n</w:t>
      </w:r>
      <w:r w:rsidR="006D6605">
        <w:t>2</w:t>
      </w:r>
      <w:r w:rsidR="00C3525E">
        <w:t xml:space="preserve">8 with </w:t>
      </w:r>
      <w:r w:rsidR="006D6605">
        <w:t>dual UL cross band interference and make some architecture and MSD test point proposals.</w:t>
      </w:r>
    </w:p>
    <w:p w14:paraId="0A7F95C1" w14:textId="5BA0CF0C" w:rsidR="00C3525E" w:rsidRDefault="00C3525E" w:rsidP="00494D5C">
      <w:pPr>
        <w:spacing w:after="0"/>
        <w:jc w:val="both"/>
      </w:pPr>
    </w:p>
    <w:p w14:paraId="2AB35954" w14:textId="5022D45B" w:rsidR="006D6605" w:rsidRDefault="006D6605" w:rsidP="006D6605">
      <w:pPr>
        <w:spacing w:after="0"/>
        <w:rPr>
          <w:rFonts w:eastAsia="SimSun"/>
          <w:b/>
          <w:bCs/>
          <w:lang w:val="en-GB" w:eastAsia="zh-CN"/>
        </w:rPr>
      </w:pPr>
      <w:r w:rsidRPr="00BC78C4">
        <w:rPr>
          <w:rFonts w:eastAsia="SimSun"/>
          <w:b/>
          <w:bCs/>
          <w:lang w:val="en-GB" w:eastAsia="zh-CN"/>
        </w:rPr>
        <w:t xml:space="preserve">Proposal: </w:t>
      </w:r>
      <w:r>
        <w:rPr>
          <w:rFonts w:eastAsia="SimSun"/>
          <w:b/>
          <w:bCs/>
          <w:lang w:val="en-GB" w:eastAsia="zh-CN"/>
        </w:rPr>
        <w:t>only two antenna architectures are studied for CA_n5-n28</w:t>
      </w:r>
      <w:r w:rsidR="00BF3E15">
        <w:rPr>
          <w:rFonts w:eastAsia="SimSun"/>
          <w:b/>
          <w:bCs/>
          <w:lang w:val="en-GB" w:eastAsia="zh-CN"/>
        </w:rPr>
        <w:t>.</w:t>
      </w:r>
    </w:p>
    <w:p w14:paraId="4333F991" w14:textId="4C2B8A5F" w:rsidR="00C3525E" w:rsidRDefault="00C3525E" w:rsidP="00494D5C">
      <w:pPr>
        <w:spacing w:after="0"/>
        <w:jc w:val="both"/>
        <w:rPr>
          <w:lang w:val="en-GB"/>
        </w:rPr>
      </w:pPr>
    </w:p>
    <w:p w14:paraId="1FE74BCE" w14:textId="77777777" w:rsidR="006D6605" w:rsidRPr="00C821CE" w:rsidRDefault="006D6605" w:rsidP="006D6605">
      <w:pPr>
        <w:spacing w:after="0"/>
        <w:rPr>
          <w:b/>
          <w:bCs/>
          <w:lang w:val="en-GB" w:eastAsia="zh-CN"/>
        </w:rPr>
      </w:pPr>
      <w:r w:rsidRPr="00C821CE">
        <w:rPr>
          <w:b/>
          <w:bCs/>
          <w:lang w:val="en-GB" w:eastAsia="zh-CN"/>
        </w:rPr>
        <w:t xml:space="preserve">Proposal on </w:t>
      </w:r>
      <w:r>
        <w:rPr>
          <w:b/>
          <w:bCs/>
          <w:lang w:val="en-GB" w:eastAsia="zh-CN"/>
        </w:rPr>
        <w:t>CA_n5-n28 dual UL test point: The worst-case MSD is evaluated for:</w:t>
      </w:r>
    </w:p>
    <w:p w14:paraId="0753E71F" w14:textId="77777777" w:rsidR="006D6605" w:rsidRPr="00C821CE" w:rsidRDefault="006D6605" w:rsidP="00ED62F3">
      <w:pPr>
        <w:pStyle w:val="ListParagraph"/>
        <w:numPr>
          <w:ilvl w:val="0"/>
          <w:numId w:val="14"/>
        </w:numPr>
        <w:spacing w:after="0"/>
        <w:rPr>
          <w:b/>
          <w:bCs/>
          <w:lang w:val="en-GB" w:eastAsia="zh-CN"/>
        </w:rPr>
      </w:pPr>
      <w:r>
        <w:rPr>
          <w:b/>
          <w:bCs/>
          <w:lang w:val="en-GB" w:eastAsia="zh-CN"/>
        </w:rPr>
        <w:t>30MHz n28 UL at the top of the band with 25RB at the top of the channel</w:t>
      </w:r>
    </w:p>
    <w:p w14:paraId="0A884331" w14:textId="2EF62622" w:rsidR="001A5DEE" w:rsidRPr="006D6605" w:rsidRDefault="006D6605" w:rsidP="00ED62F3">
      <w:pPr>
        <w:pStyle w:val="ListParagraph"/>
        <w:numPr>
          <w:ilvl w:val="0"/>
          <w:numId w:val="14"/>
        </w:numPr>
        <w:spacing w:after="0"/>
        <w:rPr>
          <w:b/>
          <w:bCs/>
          <w:lang w:val="en-GB" w:eastAsia="zh-CN"/>
        </w:rPr>
      </w:pPr>
      <w:r>
        <w:rPr>
          <w:b/>
          <w:bCs/>
          <w:lang w:val="en-GB" w:eastAsia="zh-CN"/>
        </w:rPr>
        <w:t>20MHz n5 UL at the bottom of the band with 20RB at the bottom of the channel</w:t>
      </w:r>
      <w:r w:rsidR="001A5DEE" w:rsidRPr="006D6605">
        <w:rPr>
          <w:b/>
          <w:bCs/>
          <w:lang w:val="en-GB" w:eastAsia="zh-CN"/>
        </w:rPr>
        <w:t>.</w:t>
      </w:r>
    </w:p>
    <w:p w14:paraId="03D6921F" w14:textId="77777777" w:rsidR="00F10F97" w:rsidRDefault="007321E3" w:rsidP="00C8525F">
      <w:pPr>
        <w:pStyle w:val="Heading1"/>
        <w:numPr>
          <w:ilvl w:val="0"/>
          <w:numId w:val="0"/>
        </w:numPr>
        <w:jc w:val="both"/>
      </w:pPr>
      <w:r>
        <w:t>R</w:t>
      </w:r>
      <w:r w:rsidR="00F10F97">
        <w:t>eferences</w:t>
      </w:r>
    </w:p>
    <w:p w14:paraId="47EF2A3B" w14:textId="5E995D8E" w:rsidR="00BD6FC3" w:rsidRDefault="00737FB8" w:rsidP="00FB5B38">
      <w:pPr>
        <w:pStyle w:val="ListParagraph"/>
        <w:widowControl w:val="0"/>
        <w:numPr>
          <w:ilvl w:val="0"/>
          <w:numId w:val="11"/>
        </w:numPr>
        <w:snapToGrid w:val="0"/>
      </w:pPr>
      <w:r w:rsidRPr="00737FB8">
        <w:t>R4-2214445</w:t>
      </w:r>
      <w:r>
        <w:t xml:space="preserve"> </w:t>
      </w:r>
      <w:r w:rsidRPr="00737FB8">
        <w:t>WF on study on FS_NR_700800900</w:t>
      </w:r>
      <w:r>
        <w:t xml:space="preserve"> </w:t>
      </w:r>
      <w:r w:rsidRPr="00737FB8">
        <w:t>CATT</w:t>
      </w:r>
      <w:r w:rsidR="00FB5B38">
        <w:t>, RAN4#104e</w:t>
      </w:r>
    </w:p>
    <w:p w14:paraId="73CBABE0" w14:textId="0E75F0EE" w:rsidR="00D52EA9" w:rsidRDefault="00737FB8" w:rsidP="00737FB8">
      <w:pPr>
        <w:pStyle w:val="ListParagraph"/>
        <w:numPr>
          <w:ilvl w:val="0"/>
          <w:numId w:val="11"/>
        </w:numPr>
      </w:pPr>
      <w:r w:rsidRPr="00737FB8">
        <w:t>R4-2213754</w:t>
      </w:r>
      <w:r>
        <w:t xml:space="preserve"> </w:t>
      </w:r>
      <w:r w:rsidRPr="00737FB8">
        <w:t>Input on feasibility of LB-LB-LB band combinations</w:t>
      </w:r>
      <w:r>
        <w:t xml:space="preserve">, </w:t>
      </w:r>
      <w:r w:rsidRPr="00737FB8">
        <w:t>Skyworks Solutions Inc.</w:t>
      </w:r>
      <w:r w:rsidR="00D52EA9">
        <w:t>, RAN4#104e</w:t>
      </w:r>
    </w:p>
    <w:sectPr w:rsidR="00D52EA9"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3F63A" w14:textId="77777777" w:rsidR="00ED62F3" w:rsidRDefault="00ED62F3">
      <w:r>
        <w:separator/>
      </w:r>
    </w:p>
  </w:endnote>
  <w:endnote w:type="continuationSeparator" w:id="0">
    <w:p w14:paraId="604B3C4C" w14:textId="77777777" w:rsidR="00ED62F3" w:rsidRDefault="00ED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92628" w:rsidRDefault="00E926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BC695" w14:textId="77777777" w:rsidR="00ED62F3" w:rsidRDefault="00ED62F3">
      <w:r>
        <w:separator/>
      </w:r>
    </w:p>
  </w:footnote>
  <w:footnote w:type="continuationSeparator" w:id="0">
    <w:p w14:paraId="5E6EACC3" w14:textId="77777777" w:rsidR="00ED62F3" w:rsidRDefault="00ED6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D76F4"/>
    <w:multiLevelType w:val="hybridMultilevel"/>
    <w:tmpl w:val="89FAB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BE1FBA"/>
    <w:multiLevelType w:val="hybridMultilevel"/>
    <w:tmpl w:val="AFBC3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29010E"/>
    <w:multiLevelType w:val="hybridMultilevel"/>
    <w:tmpl w:val="57E2DC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61637F"/>
    <w:multiLevelType w:val="hybridMultilevel"/>
    <w:tmpl w:val="988253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5"/>
  </w:num>
  <w:num w:numId="5">
    <w:abstractNumId w:val="5"/>
  </w:num>
  <w:num w:numId="6">
    <w:abstractNumId w:val="2"/>
  </w:num>
  <w:num w:numId="7">
    <w:abstractNumId w:val="8"/>
  </w:num>
  <w:num w:numId="8">
    <w:abstractNumId w:val="13"/>
  </w:num>
  <w:num w:numId="9">
    <w:abstractNumId w:val="14"/>
  </w:num>
  <w:num w:numId="10">
    <w:abstractNumId w:val="1"/>
  </w:num>
  <w:num w:numId="11">
    <w:abstractNumId w:val="4"/>
  </w:num>
  <w:num w:numId="12">
    <w:abstractNumId w:val="9"/>
  </w:num>
  <w:num w:numId="13">
    <w:abstractNumId w:val="12"/>
  </w:num>
  <w:num w:numId="14">
    <w:abstractNumId w:val="11"/>
  </w:num>
  <w:num w:numId="15">
    <w:abstractNumId w:val="0"/>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EDF"/>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6E0"/>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54"/>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22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DEE"/>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CBE"/>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9BB"/>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3BF"/>
    <w:rsid w:val="00335757"/>
    <w:rsid w:val="00335D0B"/>
    <w:rsid w:val="00335E1F"/>
    <w:rsid w:val="00335F7A"/>
    <w:rsid w:val="00335F81"/>
    <w:rsid w:val="0033686C"/>
    <w:rsid w:val="00336A6D"/>
    <w:rsid w:val="00336A98"/>
    <w:rsid w:val="00336FB1"/>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189"/>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0AB"/>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4CB"/>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2F7C"/>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D5C"/>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5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8CC"/>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605"/>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37FB8"/>
    <w:rsid w:val="00740200"/>
    <w:rsid w:val="00740538"/>
    <w:rsid w:val="00740795"/>
    <w:rsid w:val="00740A38"/>
    <w:rsid w:val="007417E9"/>
    <w:rsid w:val="0074182A"/>
    <w:rsid w:val="007424D0"/>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212"/>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C68"/>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3E7"/>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5F80"/>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4A7"/>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133"/>
    <w:rsid w:val="0091598F"/>
    <w:rsid w:val="00915BA5"/>
    <w:rsid w:val="00915BC4"/>
    <w:rsid w:val="00915C62"/>
    <w:rsid w:val="009164AE"/>
    <w:rsid w:val="00916ACF"/>
    <w:rsid w:val="00916B52"/>
    <w:rsid w:val="00916B70"/>
    <w:rsid w:val="00916BA9"/>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04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3D79"/>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369"/>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7F9"/>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6B7"/>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17E"/>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330"/>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6CF1"/>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1E0"/>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8C4"/>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3E15"/>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D2"/>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25E"/>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1CE"/>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7E0"/>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0DB"/>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94B"/>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6BA"/>
    <w:rsid w:val="00D50890"/>
    <w:rsid w:val="00D508EA"/>
    <w:rsid w:val="00D50995"/>
    <w:rsid w:val="00D50DF6"/>
    <w:rsid w:val="00D51743"/>
    <w:rsid w:val="00D51A7D"/>
    <w:rsid w:val="00D51DBD"/>
    <w:rsid w:val="00D52300"/>
    <w:rsid w:val="00D52885"/>
    <w:rsid w:val="00D52EA9"/>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A1F"/>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647"/>
    <w:rsid w:val="00E23C3E"/>
    <w:rsid w:val="00E24528"/>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62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41F"/>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2F3"/>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1C6A"/>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47F65"/>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2C7"/>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 w:type="paragraph" w:customStyle="1" w:styleId="BL">
    <w:name w:val="BL"/>
    <w:basedOn w:val="Normal"/>
    <w:uiPriority w:val="99"/>
    <w:qFormat/>
    <w:rsid w:val="00737FB8"/>
    <w:pPr>
      <w:numPr>
        <w:numId w:val="12"/>
      </w:numPr>
      <w:tabs>
        <w:tab w:val="left" w:pos="851"/>
      </w:tabs>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55215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7572310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28490019">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197223">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2843476">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2925707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3184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2022-09-30T21:26:00Z</dcterms:created>
  <dcterms:modified xsi:type="dcterms:W3CDTF">2022-09-30T22:47:00Z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